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DEA70" w14:textId="45F232BF" w:rsidR="00A2488B" w:rsidRDefault="00A2488B" w:rsidP="00A2488B">
      <w:pPr>
        <w:spacing w:after="0" w:line="240" w:lineRule="auto"/>
        <w:rPr>
          <w:rFonts w:ascii="Arial" w:eastAsia="Times New Roman" w:hAnsi="Arial" w:cs="Arial"/>
          <w:kern w:val="0"/>
          <w:sz w:val="24"/>
          <w:szCs w:val="24"/>
          <w:lang w:eastAsia="en-GB"/>
          <w14:ligatures w14:val="none"/>
        </w:rPr>
      </w:pPr>
      <w:r w:rsidRPr="00A2488B">
        <w:rPr>
          <w:rFonts w:ascii="Arial" w:eastAsia="Times New Roman" w:hAnsi="Arial" w:cs="Arial"/>
          <w:noProof/>
          <w:kern w:val="0"/>
          <w:sz w:val="24"/>
          <w:szCs w:val="24"/>
          <w:lang w:eastAsia="en-GB"/>
          <w14:ligatures w14:val="none"/>
        </w:rPr>
        <mc:AlternateContent>
          <mc:Choice Requires="wps">
            <w:drawing>
              <wp:anchor distT="45720" distB="45720" distL="114300" distR="114300" simplePos="0" relativeHeight="251659264" behindDoc="0" locked="0" layoutInCell="1" allowOverlap="1" wp14:anchorId="448020DD" wp14:editId="0B9EE4A1">
                <wp:simplePos x="0" y="0"/>
                <wp:positionH relativeFrom="margin">
                  <wp:align>left</wp:align>
                </wp:positionH>
                <wp:positionV relativeFrom="paragraph">
                  <wp:posOffset>-670560</wp:posOffset>
                </wp:positionV>
                <wp:extent cx="5937250" cy="1404620"/>
                <wp:effectExtent l="0" t="0" r="25400" b="203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1404620"/>
                        </a:xfrm>
                        <a:prstGeom prst="rect">
                          <a:avLst/>
                        </a:prstGeom>
                        <a:solidFill>
                          <a:srgbClr val="FFFFFF"/>
                        </a:solidFill>
                        <a:ln w="9525">
                          <a:solidFill>
                            <a:srgbClr val="000000"/>
                          </a:solidFill>
                          <a:miter lim="800000"/>
                          <a:headEnd/>
                          <a:tailEnd/>
                        </a:ln>
                      </wps:spPr>
                      <wps:txbx>
                        <w:txbxContent>
                          <w:p w14:paraId="566510EE" w14:textId="2F7E0506" w:rsidR="00A2488B" w:rsidRPr="00A2488B" w:rsidRDefault="00A2488B">
                            <w:pPr>
                              <w:rPr>
                                <w:sz w:val="32"/>
                                <w:szCs w:val="32"/>
                              </w:rPr>
                            </w:pPr>
                            <w:r>
                              <w:rPr>
                                <w:sz w:val="32"/>
                                <w:szCs w:val="32"/>
                              </w:rPr>
                              <w:t>This is a parents’ guide to the changes to the National framework for Penalty Notices for unauthorised absence which is due to come into force in August 2024. It is statutory.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8020DD" id="_x0000_t202" coordsize="21600,21600" o:spt="202" path="m,l,21600r21600,l21600,xe">
                <v:stroke joinstyle="miter"/>
                <v:path gradientshapeok="t" o:connecttype="rect"/>
              </v:shapetype>
              <v:shape id="Text Box 2" o:spid="_x0000_s1026" type="#_x0000_t202" style="position:absolute;margin-left:0;margin-top:-52.8pt;width:467.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loEQIAACAEAAAOAAAAZHJzL2Uyb0RvYy54bWysk99v2yAQx98n7X9AvC92sqRtrDhVly7T&#10;pO6H1O0POGMco2GOAYnd/fU9cJpG3fYyjQcE3PHl7nPH6nroNDtI5xWakk8nOWfSCKyV2ZX8+7ft&#10;myvOfABTg0YjS/4gPb9ev3616m0hZ9iirqVjJGJ80duStyHYIsu8aGUHfoJWGjI26DoItHW7rHbQ&#10;k3qns1meX2Q9uto6FNJ7Or0djXyd9JtGivClabwMTJecYgtpdmmu4pytV1DsHNhWiWMY8A9RdKAM&#10;PXqSuoUAbO/Ub1KdEg49NmEisMuwaZSQKQfKZpq/yOa+BStTLgTH2xMm//9kxefDvf3qWBje4UAF&#10;TEl4e4fih2cGNy2YnbxxDvtWQk0PTyOyrLe+OF6NqH3ho0jVf8Kaigz7gEloaFwXqVCejNSpAA8n&#10;6HIITNDhYvn2crYgkyDbdJ7PL2apLBkUT9et8+GDxI7FRckdVTXJw+HOhxgOFE8u8TWPWtVbpXXa&#10;uF210Y4dgDpgm0bK4IWbNqwv+XIxW4wE/iqRp/EniU4FamWtupJfnZygiNzemzo1WgClxzWFrM0R&#10;ZGQ3UgxDNZBjBFph/UBIHY4tS1+MFi26X5z11K4l9z/34CRn+qOhsiyn83ns77SZLy6JIXPnlurc&#10;AkaQVMkDZ+NyE9KfSMDsDZVvqxLY50iOsVIbJt7HLxP7/HyfvJ4/9voRAAD//wMAUEsDBBQABgAI&#10;AAAAIQCxvhge3AAAAAkBAAAPAAAAZHJzL2Rvd25yZXYueG1sTI/BbsIwEETvlfgHa5F6QeCkKFGb&#10;xkEtEqeeSOndxNskIl4H20D4+25P7XFnRrNvys1kB3FFH3pHCtJVAgKpcaanVsHhc7d8BhGiJqMH&#10;R6jgjgE21eyh1IVxN9rjtY6t4BIKhVbQxTgWUoamQ6vDyo1I7H07b3Xk07fSeH3jcjvIpyTJpdU9&#10;8YdOj7jtsDnVF6sgP9frxceXWdD+vnv3jc3M9pAp9Tif3l5BRJziXxh+8RkdKmY6uguZIAYFPCQq&#10;WKZJloNg/2WdsXTkYMqKrEr5f0H1AwAA//8DAFBLAQItABQABgAIAAAAIQC2gziS/gAAAOEBAAAT&#10;AAAAAAAAAAAAAAAAAAAAAABbQ29udGVudF9UeXBlc10ueG1sUEsBAi0AFAAGAAgAAAAhADj9If/W&#10;AAAAlAEAAAsAAAAAAAAAAAAAAAAALwEAAF9yZWxzLy5yZWxzUEsBAi0AFAAGAAgAAAAhAPb6SWgR&#10;AgAAIAQAAA4AAAAAAAAAAAAAAAAALgIAAGRycy9lMm9Eb2MueG1sUEsBAi0AFAAGAAgAAAAhALG+&#10;GB7cAAAACQEAAA8AAAAAAAAAAAAAAAAAawQAAGRycy9kb3ducmV2LnhtbFBLBQYAAAAABAAEAPMA&#10;AAB0BQAAAAA=&#10;">
                <v:textbox style="mso-fit-shape-to-text:t">
                  <w:txbxContent>
                    <w:p w14:paraId="566510EE" w14:textId="2F7E0506" w:rsidR="00A2488B" w:rsidRPr="00A2488B" w:rsidRDefault="00A2488B">
                      <w:pPr>
                        <w:rPr>
                          <w:sz w:val="32"/>
                          <w:szCs w:val="32"/>
                        </w:rPr>
                      </w:pPr>
                      <w:r>
                        <w:rPr>
                          <w:sz w:val="32"/>
                          <w:szCs w:val="32"/>
                        </w:rPr>
                        <w:t>This is a parents’ guide to the changes to the National framework for Penalty Notices for unauthorised absence which is due to come into force in August 2024. It is statutory.</w:t>
                      </w:r>
                    </w:p>
                  </w:txbxContent>
                </v:textbox>
                <w10:wrap anchorx="margin"/>
              </v:shape>
            </w:pict>
          </mc:Fallback>
        </mc:AlternateContent>
      </w:r>
    </w:p>
    <w:p w14:paraId="4942D073" w14:textId="15AD9F4E" w:rsidR="028D1A62" w:rsidRDefault="028D1A62" w:rsidP="028D1A62">
      <w:pPr>
        <w:spacing w:after="0" w:line="240" w:lineRule="auto"/>
        <w:rPr>
          <w:rFonts w:ascii="Arial" w:eastAsia="Times New Roman" w:hAnsi="Arial" w:cs="Arial"/>
          <w:color w:val="1D70B8"/>
          <w:sz w:val="24"/>
          <w:szCs w:val="24"/>
          <w:u w:val="single"/>
          <w:lang w:eastAsia="en-GB"/>
        </w:rPr>
      </w:pPr>
    </w:p>
    <w:p w14:paraId="4FA6D8A6" w14:textId="38C70406" w:rsidR="00A2488B" w:rsidRPr="00A2488B" w:rsidRDefault="00357EE7" w:rsidP="028D1A62">
      <w:pPr>
        <w:spacing w:after="0" w:line="240" w:lineRule="auto"/>
        <w:rPr>
          <w:rFonts w:ascii="Arial" w:eastAsia="Times New Roman" w:hAnsi="Arial" w:cs="Arial"/>
          <w:kern w:val="0"/>
          <w:sz w:val="24"/>
          <w:szCs w:val="24"/>
          <w:lang w:eastAsia="en-GB"/>
          <w14:ligatures w14:val="none"/>
        </w:rPr>
      </w:pPr>
      <w:hyperlink r:id="rId8" w:history="1">
        <w:r w:rsidR="00A2488B" w:rsidRPr="00A2488B">
          <w:rPr>
            <w:rFonts w:ascii="Arial" w:eastAsia="Times New Roman" w:hAnsi="Arial" w:cs="Arial"/>
            <w:color w:val="1D70B8"/>
            <w:kern w:val="0"/>
            <w:sz w:val="24"/>
            <w:szCs w:val="24"/>
            <w:u w:val="single"/>
            <w:lang w:eastAsia="en-GB"/>
            <w14:ligatures w14:val="none"/>
          </w:rPr>
          <w:t>Department for Education</w:t>
        </w:r>
      </w:hyperlink>
    </w:p>
    <w:p w14:paraId="56A3ABDD" w14:textId="77777777" w:rsidR="00A2488B" w:rsidRDefault="00A2488B" w:rsidP="00A2488B">
      <w:pPr>
        <w:spacing w:after="100" w:afterAutospacing="1" w:line="240" w:lineRule="auto"/>
        <w:outlineLvl w:val="0"/>
        <w:rPr>
          <w:rFonts w:ascii="Arial" w:eastAsia="Times New Roman" w:hAnsi="Arial" w:cs="Arial"/>
          <w:b/>
          <w:bCs/>
          <w:color w:val="0B0C0C"/>
          <w:kern w:val="36"/>
          <w:sz w:val="48"/>
          <w:szCs w:val="48"/>
          <w:lang w:eastAsia="en-GB"/>
          <w14:ligatures w14:val="none"/>
        </w:rPr>
      </w:pPr>
      <w:r w:rsidRPr="00A2488B">
        <w:rPr>
          <w:rFonts w:ascii="Arial" w:eastAsia="Times New Roman" w:hAnsi="Arial" w:cs="Arial"/>
          <w:b/>
          <w:bCs/>
          <w:color w:val="0B0C0C"/>
          <w:kern w:val="36"/>
          <w:sz w:val="48"/>
          <w:szCs w:val="48"/>
          <w:lang w:eastAsia="en-GB"/>
          <w14:ligatures w14:val="none"/>
        </w:rPr>
        <w:t>Fines for parents for taking children out of school: What you need to know</w:t>
      </w:r>
    </w:p>
    <w:p w14:paraId="71F9FA2E" w14:textId="12004BA2" w:rsidR="00A2488B" w:rsidRPr="00A2488B" w:rsidRDefault="00A2488B" w:rsidP="00A2488B">
      <w:pPr>
        <w:spacing w:after="750" w:line="240" w:lineRule="auto"/>
        <w:outlineLvl w:val="0"/>
        <w:rPr>
          <w:rFonts w:ascii="Arial" w:eastAsia="Times New Roman" w:hAnsi="Arial" w:cs="Arial"/>
          <w:b/>
          <w:bCs/>
          <w:color w:val="0B0C0C"/>
          <w:kern w:val="36"/>
          <w:sz w:val="48"/>
          <w:szCs w:val="48"/>
          <w:lang w:eastAsia="en-GB"/>
          <w14:ligatures w14:val="none"/>
        </w:rPr>
      </w:pPr>
      <w:r w:rsidRPr="00A2488B">
        <w:rPr>
          <w:rFonts w:ascii="Arial" w:eastAsia="Times New Roman" w:hAnsi="Arial" w:cs="Arial"/>
          <w:color w:val="0B0C0C"/>
          <w:kern w:val="0"/>
          <w:sz w:val="24"/>
          <w:szCs w:val="24"/>
          <w:bdr w:val="none" w:sz="0" w:space="0" w:color="auto" w:frame="1"/>
          <w:lang w:eastAsia="en-GB"/>
          <w14:ligatures w14:val="none"/>
        </w:rPr>
        <w:t>Posted by: </w:t>
      </w:r>
      <w:proofErr w:type="spellStart"/>
      <w:r w:rsidRPr="00A2488B">
        <w:rPr>
          <w:rFonts w:ascii="Arial" w:eastAsia="Times New Roman" w:hAnsi="Arial" w:cs="Arial"/>
          <w:color w:val="0B0C0C"/>
          <w:kern w:val="0"/>
          <w:sz w:val="24"/>
          <w:szCs w:val="24"/>
          <w:lang w:eastAsia="en-GB"/>
          <w14:ligatures w14:val="none"/>
        </w:rPr>
        <w:fldChar w:fldCharType="begin"/>
      </w:r>
      <w:r w:rsidRPr="00A2488B">
        <w:rPr>
          <w:rFonts w:ascii="Arial" w:eastAsia="Times New Roman" w:hAnsi="Arial" w:cs="Arial"/>
          <w:color w:val="0B0C0C"/>
          <w:kern w:val="0"/>
          <w:sz w:val="24"/>
          <w:szCs w:val="24"/>
          <w:lang w:eastAsia="en-GB"/>
          <w14:ligatures w14:val="none"/>
        </w:rPr>
        <w:instrText>HYPERLINK "https://educationhub.blog.gov.uk/author/mediaofficer/" \o "Posts by mediaofficer"</w:instrText>
      </w:r>
      <w:r w:rsidRPr="00A2488B">
        <w:rPr>
          <w:rFonts w:ascii="Arial" w:eastAsia="Times New Roman" w:hAnsi="Arial" w:cs="Arial"/>
          <w:color w:val="0B0C0C"/>
          <w:kern w:val="0"/>
          <w:sz w:val="24"/>
          <w:szCs w:val="24"/>
          <w:lang w:eastAsia="en-GB"/>
          <w14:ligatures w14:val="none"/>
        </w:rPr>
      </w:r>
      <w:r w:rsidRPr="00A2488B">
        <w:rPr>
          <w:rFonts w:ascii="Arial" w:eastAsia="Times New Roman" w:hAnsi="Arial" w:cs="Arial"/>
          <w:color w:val="0B0C0C"/>
          <w:kern w:val="0"/>
          <w:sz w:val="24"/>
          <w:szCs w:val="24"/>
          <w:lang w:eastAsia="en-GB"/>
          <w14:ligatures w14:val="none"/>
        </w:rPr>
        <w:fldChar w:fldCharType="separate"/>
      </w:r>
      <w:r w:rsidRPr="00A2488B">
        <w:rPr>
          <w:rFonts w:ascii="Arial" w:eastAsia="Times New Roman" w:hAnsi="Arial" w:cs="Arial"/>
          <w:color w:val="1D70B8"/>
          <w:kern w:val="0"/>
          <w:sz w:val="24"/>
          <w:szCs w:val="24"/>
          <w:u w:val="single"/>
          <w:lang w:eastAsia="en-GB"/>
          <w14:ligatures w14:val="none"/>
        </w:rPr>
        <w:t>mediaofficer</w:t>
      </w:r>
      <w:proofErr w:type="spellEnd"/>
      <w:r w:rsidRPr="00A2488B">
        <w:rPr>
          <w:rFonts w:ascii="Arial" w:eastAsia="Times New Roman" w:hAnsi="Arial" w:cs="Arial"/>
          <w:color w:val="0B0C0C"/>
          <w:kern w:val="0"/>
          <w:sz w:val="24"/>
          <w:szCs w:val="24"/>
          <w:lang w:eastAsia="en-GB"/>
          <w14:ligatures w14:val="none"/>
        </w:rPr>
        <w:fldChar w:fldCharType="end"/>
      </w:r>
      <w:r w:rsidRPr="00A2488B">
        <w:rPr>
          <w:rFonts w:ascii="Arial" w:eastAsia="Times New Roman" w:hAnsi="Arial" w:cs="Arial"/>
          <w:color w:val="0B0C0C"/>
          <w:kern w:val="0"/>
          <w:sz w:val="24"/>
          <w:szCs w:val="24"/>
          <w:lang w:eastAsia="en-GB"/>
          <w14:ligatures w14:val="none"/>
        </w:rPr>
        <w:t>, </w:t>
      </w:r>
      <w:r w:rsidRPr="00A2488B">
        <w:rPr>
          <w:rFonts w:ascii="Arial" w:eastAsia="Times New Roman" w:hAnsi="Arial" w:cs="Arial"/>
          <w:color w:val="0B0C0C"/>
          <w:kern w:val="0"/>
          <w:sz w:val="24"/>
          <w:szCs w:val="24"/>
          <w:bdr w:val="none" w:sz="0" w:space="0" w:color="auto" w:frame="1"/>
          <w:lang w:eastAsia="en-GB"/>
          <w14:ligatures w14:val="none"/>
        </w:rPr>
        <w:t>Posted on: </w:t>
      </w:r>
      <w:r w:rsidRPr="00A2488B">
        <w:rPr>
          <w:rFonts w:ascii="Arial" w:eastAsia="Times New Roman" w:hAnsi="Arial" w:cs="Arial"/>
          <w:color w:val="0B0C0C"/>
          <w:kern w:val="0"/>
          <w:sz w:val="24"/>
          <w:szCs w:val="24"/>
          <w:lang w:eastAsia="en-GB"/>
          <w14:ligatures w14:val="none"/>
        </w:rPr>
        <w:t>29 February</w:t>
      </w:r>
      <w:r>
        <w:rPr>
          <w:rFonts w:ascii="Arial" w:eastAsia="Times New Roman" w:hAnsi="Arial" w:cs="Arial"/>
          <w:color w:val="0B0C0C"/>
          <w:kern w:val="0"/>
          <w:sz w:val="24"/>
          <w:szCs w:val="24"/>
          <w:lang w:eastAsia="en-GB"/>
          <w14:ligatures w14:val="none"/>
        </w:rPr>
        <w:t xml:space="preserve"> 2</w:t>
      </w:r>
      <w:r w:rsidRPr="00A2488B">
        <w:rPr>
          <w:rFonts w:ascii="Arial" w:eastAsia="Times New Roman" w:hAnsi="Arial" w:cs="Arial"/>
          <w:color w:val="0B0C0C"/>
          <w:kern w:val="0"/>
          <w:sz w:val="24"/>
          <w:szCs w:val="24"/>
          <w:lang w:eastAsia="en-GB"/>
          <w14:ligatures w14:val="none"/>
        </w:rPr>
        <w:t>024 - </w:t>
      </w:r>
      <w:r w:rsidRPr="00A2488B">
        <w:rPr>
          <w:rFonts w:ascii="Arial" w:eastAsia="Times New Roman" w:hAnsi="Arial" w:cs="Arial"/>
          <w:color w:val="0B0C0C"/>
          <w:kern w:val="0"/>
          <w:sz w:val="24"/>
          <w:szCs w:val="24"/>
          <w:bdr w:val="none" w:sz="0" w:space="0" w:color="auto" w:frame="1"/>
          <w:lang w:eastAsia="en-GB"/>
          <w14:ligatures w14:val="none"/>
        </w:rPr>
        <w:t>Categories: </w:t>
      </w:r>
      <w:hyperlink r:id="rId9" w:history="1">
        <w:r w:rsidRPr="00A2488B">
          <w:rPr>
            <w:rFonts w:ascii="Arial" w:eastAsia="Times New Roman" w:hAnsi="Arial" w:cs="Arial"/>
            <w:color w:val="1D70B8"/>
            <w:kern w:val="0"/>
            <w:sz w:val="24"/>
            <w:szCs w:val="24"/>
            <w:u w:val="single"/>
            <w:lang w:eastAsia="en-GB"/>
            <w14:ligatures w14:val="none"/>
          </w:rPr>
          <w:t>Attendance</w:t>
        </w:r>
      </w:hyperlink>
      <w:r w:rsidRPr="00A2488B">
        <w:rPr>
          <w:rFonts w:ascii="Arial" w:eastAsia="Times New Roman" w:hAnsi="Arial" w:cs="Arial"/>
          <w:color w:val="0B0C0C"/>
          <w:kern w:val="0"/>
          <w:sz w:val="24"/>
          <w:szCs w:val="24"/>
          <w:lang w:eastAsia="en-GB"/>
          <w14:ligatures w14:val="none"/>
        </w:rPr>
        <w:t>, </w:t>
      </w:r>
      <w:hyperlink r:id="rId10" w:history="1">
        <w:r w:rsidRPr="00A2488B">
          <w:rPr>
            <w:rFonts w:ascii="Arial" w:eastAsia="Times New Roman" w:hAnsi="Arial" w:cs="Arial"/>
            <w:color w:val="1D70B8"/>
            <w:kern w:val="0"/>
            <w:sz w:val="24"/>
            <w:szCs w:val="24"/>
            <w:u w:val="single"/>
            <w:lang w:eastAsia="en-GB"/>
            <w14:ligatures w14:val="none"/>
          </w:rPr>
          <w:t>Schools</w:t>
        </w:r>
      </w:hyperlink>
    </w:p>
    <w:p w14:paraId="1DFF99FE" w14:textId="7EEF2CB6"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noProof/>
          <w:kern w:val="0"/>
          <w:sz w:val="24"/>
          <w:szCs w:val="24"/>
          <w:lang w:eastAsia="en-GB"/>
          <w14:ligatures w14:val="none"/>
        </w:rPr>
        <w:drawing>
          <wp:inline distT="0" distB="0" distL="0" distR="0" wp14:anchorId="2F3CC94F" wp14:editId="5076E884">
            <wp:extent cx="5731510" cy="3000375"/>
            <wp:effectExtent l="0" t="0" r="2540" b="9525"/>
            <wp:docPr id="1160658923" name="Picture 1" descr="A blue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58923" name="Picture 1" descr="A blue and white background with whit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00375"/>
                    </a:xfrm>
                    <a:prstGeom prst="rect">
                      <a:avLst/>
                    </a:prstGeom>
                    <a:noFill/>
                    <a:ln>
                      <a:noFill/>
                    </a:ln>
                  </pic:spPr>
                </pic:pic>
              </a:graphicData>
            </a:graphic>
          </wp:inline>
        </w:drawing>
      </w:r>
    </w:p>
    <w:p w14:paraId="71C372AC"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Every moment in school counts and days missed add up quickly. Evidence shows that pupils who have good </w:t>
      </w:r>
      <w:hyperlink r:id="rId12" w:history="1">
        <w:r w:rsidRPr="00A2488B">
          <w:rPr>
            <w:rFonts w:ascii="Times New Roman" w:eastAsia="Times New Roman" w:hAnsi="Times New Roman" w:cs="Times New Roman"/>
            <w:color w:val="1D70B8"/>
            <w:kern w:val="0"/>
            <w:sz w:val="24"/>
            <w:szCs w:val="24"/>
            <w:u w:val="single"/>
            <w:lang w:eastAsia="en-GB"/>
            <w14:ligatures w14:val="none"/>
          </w:rPr>
          <w:t>attendance</w:t>
        </w:r>
      </w:hyperlink>
      <w:r w:rsidRPr="00A2488B">
        <w:rPr>
          <w:rFonts w:ascii="Times New Roman" w:eastAsia="Times New Roman" w:hAnsi="Times New Roman" w:cs="Times New Roman"/>
          <w:kern w:val="0"/>
          <w:sz w:val="24"/>
          <w:szCs w:val="24"/>
          <w:lang w:eastAsia="en-GB"/>
          <w14:ligatures w14:val="none"/>
        </w:rPr>
        <w:t> enjoy better wellbeing and school performance than those who don't.</w:t>
      </w:r>
    </w:p>
    <w:p w14:paraId="721322AC"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There are only a few circumstances where a child is allowed to miss </w:t>
      </w:r>
      <w:hyperlink r:id="rId13" w:history="1">
        <w:r w:rsidRPr="00A2488B">
          <w:rPr>
            <w:rFonts w:ascii="Times New Roman" w:eastAsia="Times New Roman" w:hAnsi="Times New Roman" w:cs="Times New Roman"/>
            <w:color w:val="1D70B8"/>
            <w:kern w:val="0"/>
            <w:sz w:val="24"/>
            <w:szCs w:val="24"/>
            <w:u w:val="single"/>
            <w:lang w:eastAsia="en-GB"/>
            <w14:ligatures w14:val="none"/>
          </w:rPr>
          <w:t>school</w:t>
        </w:r>
      </w:hyperlink>
      <w:r w:rsidRPr="00A2488B">
        <w:rPr>
          <w:rFonts w:ascii="Times New Roman" w:eastAsia="Times New Roman" w:hAnsi="Times New Roman" w:cs="Times New Roman"/>
          <w:kern w:val="0"/>
          <w:sz w:val="24"/>
          <w:szCs w:val="24"/>
          <w:lang w:eastAsia="en-GB"/>
          <w14:ligatures w14:val="none"/>
        </w:rPr>
        <w:t>, such as illness or where the school has given permission because of an exceptional circumstance.</w:t>
      </w:r>
    </w:p>
    <w:p w14:paraId="632619CB"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 xml:space="preserve">However, if your child </w:t>
      </w:r>
      <w:proofErr w:type="gramStart"/>
      <w:r w:rsidRPr="00A2488B">
        <w:rPr>
          <w:rFonts w:ascii="Times New Roman" w:eastAsia="Times New Roman" w:hAnsi="Times New Roman" w:cs="Times New Roman"/>
          <w:kern w:val="0"/>
          <w:sz w:val="24"/>
          <w:szCs w:val="24"/>
          <w:lang w:eastAsia="en-GB"/>
          <w14:ligatures w14:val="none"/>
        </w:rPr>
        <w:t>misses</w:t>
      </w:r>
      <w:proofErr w:type="gramEnd"/>
      <w:r w:rsidRPr="00A2488B">
        <w:rPr>
          <w:rFonts w:ascii="Times New Roman" w:eastAsia="Times New Roman" w:hAnsi="Times New Roman" w:cs="Times New Roman"/>
          <w:kern w:val="0"/>
          <w:sz w:val="24"/>
          <w:szCs w:val="24"/>
          <w:lang w:eastAsia="en-GB"/>
          <w14:ligatures w14:val="none"/>
        </w:rPr>
        <w:t xml:space="preserve"> school without a good reason, local councils and schools can intervene and you may be issued a fine.</w:t>
      </w:r>
    </w:p>
    <w:p w14:paraId="47B85D95"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We’re also introducing a new national framework which will mean all councils have the same rules in place for when they need to consider a fine. We explain more on this below.</w:t>
      </w:r>
    </w:p>
    <w:p w14:paraId="06EAF8FF"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It’s important to acknowledge that children with long-term medical or more serious mental health conditions, and those with </w:t>
      </w:r>
      <w:hyperlink r:id="rId14" w:history="1">
        <w:r w:rsidRPr="00A2488B">
          <w:rPr>
            <w:rFonts w:ascii="Times New Roman" w:eastAsia="Times New Roman" w:hAnsi="Times New Roman" w:cs="Times New Roman"/>
            <w:color w:val="1D70B8"/>
            <w:kern w:val="0"/>
            <w:sz w:val="24"/>
            <w:szCs w:val="24"/>
            <w:u w:val="single"/>
            <w:lang w:eastAsia="en-GB"/>
            <w14:ligatures w14:val="none"/>
          </w:rPr>
          <w:t>special educational needs and disabilities</w:t>
        </w:r>
      </w:hyperlink>
      <w:r w:rsidRPr="00A2488B">
        <w:rPr>
          <w:rFonts w:ascii="Times New Roman" w:eastAsia="Times New Roman" w:hAnsi="Times New Roman" w:cs="Times New Roman"/>
          <w:kern w:val="0"/>
          <w:sz w:val="24"/>
          <w:szCs w:val="24"/>
          <w:lang w:eastAsia="en-GB"/>
          <w14:ligatures w14:val="none"/>
        </w:rPr>
        <w:t> may face additional barriers.</w:t>
      </w:r>
    </w:p>
    <w:p w14:paraId="7F5EF645"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For children who face complex barriers to attendance, schools should have sensitive conversations with children and families and work with them to put support in place for their individual needs.</w:t>
      </w:r>
    </w:p>
    <w:p w14:paraId="791AB8A3" w14:textId="77777777" w:rsidR="00A2488B" w:rsidRPr="00A2488B" w:rsidRDefault="00A2488B" w:rsidP="00A2488B">
      <w:pPr>
        <w:spacing w:after="300" w:line="240" w:lineRule="auto"/>
        <w:outlineLvl w:val="2"/>
        <w:rPr>
          <w:rFonts w:ascii="Arial" w:eastAsia="Times New Roman" w:hAnsi="Arial" w:cs="Arial"/>
          <w:b/>
          <w:bCs/>
          <w:color w:val="0B0C0C"/>
          <w:kern w:val="0"/>
          <w:sz w:val="27"/>
          <w:szCs w:val="27"/>
          <w:lang w:eastAsia="en-GB"/>
          <w14:ligatures w14:val="none"/>
        </w:rPr>
      </w:pPr>
      <w:r w:rsidRPr="00A2488B">
        <w:rPr>
          <w:rFonts w:ascii="Arial" w:eastAsia="Times New Roman" w:hAnsi="Arial" w:cs="Arial"/>
          <w:b/>
          <w:bCs/>
          <w:color w:val="0B0C0C"/>
          <w:kern w:val="0"/>
          <w:sz w:val="27"/>
          <w:szCs w:val="27"/>
          <w:lang w:eastAsia="en-GB"/>
          <w14:ligatures w14:val="none"/>
        </w:rPr>
        <w:lastRenderedPageBreak/>
        <w:t xml:space="preserve">How much could I be fined if my child </w:t>
      </w:r>
      <w:proofErr w:type="gramStart"/>
      <w:r w:rsidRPr="00A2488B">
        <w:rPr>
          <w:rFonts w:ascii="Arial" w:eastAsia="Times New Roman" w:hAnsi="Arial" w:cs="Arial"/>
          <w:b/>
          <w:bCs/>
          <w:color w:val="0B0C0C"/>
          <w:kern w:val="0"/>
          <w:sz w:val="27"/>
          <w:szCs w:val="27"/>
          <w:lang w:eastAsia="en-GB"/>
          <w14:ligatures w14:val="none"/>
        </w:rPr>
        <w:t>misses</w:t>
      </w:r>
      <w:proofErr w:type="gramEnd"/>
      <w:r w:rsidRPr="00A2488B">
        <w:rPr>
          <w:rFonts w:ascii="Arial" w:eastAsia="Times New Roman" w:hAnsi="Arial" w:cs="Arial"/>
          <w:b/>
          <w:bCs/>
          <w:color w:val="0B0C0C"/>
          <w:kern w:val="0"/>
          <w:sz w:val="27"/>
          <w:szCs w:val="27"/>
          <w:lang w:eastAsia="en-GB"/>
          <w14:ligatures w14:val="none"/>
        </w:rPr>
        <w:t xml:space="preserve"> school?  </w:t>
      </w:r>
    </w:p>
    <w:p w14:paraId="112A43EC"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 xml:space="preserve">In </w:t>
      </w:r>
      <w:proofErr w:type="gramStart"/>
      <w:r w:rsidRPr="00A2488B">
        <w:rPr>
          <w:rFonts w:ascii="Times New Roman" w:eastAsia="Times New Roman" w:hAnsi="Times New Roman" w:cs="Times New Roman"/>
          <w:kern w:val="0"/>
          <w:sz w:val="24"/>
          <w:szCs w:val="24"/>
          <w:lang w:eastAsia="en-GB"/>
          <w14:ligatures w14:val="none"/>
        </w:rPr>
        <w:t>the majority of</w:t>
      </w:r>
      <w:proofErr w:type="gramEnd"/>
      <w:r w:rsidRPr="00A2488B">
        <w:rPr>
          <w:rFonts w:ascii="Times New Roman" w:eastAsia="Times New Roman" w:hAnsi="Times New Roman" w:cs="Times New Roman"/>
          <w:kern w:val="0"/>
          <w:sz w:val="24"/>
          <w:szCs w:val="24"/>
          <w:lang w:eastAsia="en-GB"/>
          <w14:ligatures w14:val="none"/>
        </w:rPr>
        <w:t xml:space="preserve"> cases, schools and local authorities will try and provide support to help you improve your child’s attendance first, but if this isn’t effective or the absence is for unauthorised term time holiday, parents may face paying a fine.</w:t>
      </w:r>
    </w:p>
    <w:p w14:paraId="1D7C6E35"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Currently, it’s the responsibility of the local authority to decide when to issue fines to parents, meaning the process varies from council to council.</w:t>
      </w:r>
    </w:p>
    <w:p w14:paraId="499CA6F1"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However, under the new national framework, all schools will be required to consider a fine when a child has missed 10 or more sessions (5 days) for unauthorised reasons.</w:t>
      </w:r>
    </w:p>
    <w:p w14:paraId="19BD5487"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From August 2024, the fine for school absences across the country will be </w:t>
      </w:r>
      <w:r w:rsidRPr="00A2488B">
        <w:rPr>
          <w:rFonts w:ascii="Times New Roman" w:eastAsia="Times New Roman" w:hAnsi="Times New Roman" w:cs="Times New Roman"/>
          <w:b/>
          <w:bCs/>
          <w:kern w:val="0"/>
          <w:sz w:val="24"/>
          <w:szCs w:val="24"/>
          <w:lang w:eastAsia="en-GB"/>
          <w14:ligatures w14:val="none"/>
        </w:rPr>
        <w:t>£80 if paid within 21 days</w:t>
      </w:r>
      <w:r w:rsidRPr="00A2488B">
        <w:rPr>
          <w:rFonts w:ascii="Times New Roman" w:eastAsia="Times New Roman" w:hAnsi="Times New Roman" w:cs="Times New Roman"/>
          <w:kern w:val="0"/>
          <w:sz w:val="24"/>
          <w:szCs w:val="24"/>
          <w:lang w:eastAsia="en-GB"/>
          <w14:ligatures w14:val="none"/>
        </w:rPr>
        <w:t>, or </w:t>
      </w:r>
      <w:r w:rsidRPr="00A2488B">
        <w:rPr>
          <w:rFonts w:ascii="Times New Roman" w:eastAsia="Times New Roman" w:hAnsi="Times New Roman" w:cs="Times New Roman"/>
          <w:b/>
          <w:bCs/>
          <w:kern w:val="0"/>
          <w:sz w:val="24"/>
          <w:szCs w:val="24"/>
          <w:lang w:eastAsia="en-GB"/>
          <w14:ligatures w14:val="none"/>
        </w:rPr>
        <w:t>£160 if paid within 28 days</w:t>
      </w:r>
      <w:r w:rsidRPr="00A2488B">
        <w:rPr>
          <w:rFonts w:ascii="Times New Roman" w:eastAsia="Times New Roman" w:hAnsi="Times New Roman" w:cs="Times New Roman"/>
          <w:kern w:val="0"/>
          <w:sz w:val="24"/>
          <w:szCs w:val="24"/>
          <w:lang w:eastAsia="en-GB"/>
          <w14:ligatures w14:val="none"/>
        </w:rPr>
        <w:t>.</w:t>
      </w:r>
    </w:p>
    <w:p w14:paraId="0F6084E1"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This rate is in line with inflation and is the first increase since 2012.</w:t>
      </w:r>
    </w:p>
    <w:p w14:paraId="04D66A4F"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In the case of repeated fines, if a parent receives a second fine for the same child within any three-year period, this will be charged at the higher rate of £160.</w:t>
      </w:r>
    </w:p>
    <w:p w14:paraId="30B8FF83"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Fines per parent will be capped to two fines within any three-year period. Once this limit has been reached, other action like a parenting order or prosecution will be considered.</w:t>
      </w:r>
    </w:p>
    <w:p w14:paraId="442F21E0"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If you’re prosecuted and attend court because your child hasn’t been attending school, you could get a fine of up to £2,500.</w:t>
      </w:r>
    </w:p>
    <w:p w14:paraId="5F336DAF"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Money raised via fines is only used by the local authority to cover the costs of administering the system, and to fund attendance support. Any extra money is returned to the government.</w:t>
      </w:r>
    </w:p>
    <w:p w14:paraId="5303AE36" w14:textId="77777777" w:rsidR="00A2488B" w:rsidRPr="00A2488B" w:rsidRDefault="00A2488B" w:rsidP="00A2488B">
      <w:pPr>
        <w:spacing w:after="300" w:line="240" w:lineRule="auto"/>
        <w:outlineLvl w:val="2"/>
        <w:rPr>
          <w:rFonts w:ascii="Arial" w:eastAsia="Times New Roman" w:hAnsi="Arial" w:cs="Arial"/>
          <w:b/>
          <w:bCs/>
          <w:color w:val="0B0C0C"/>
          <w:kern w:val="0"/>
          <w:sz w:val="27"/>
          <w:szCs w:val="27"/>
          <w:lang w:eastAsia="en-GB"/>
          <w14:ligatures w14:val="none"/>
        </w:rPr>
      </w:pPr>
      <w:r w:rsidRPr="00A2488B">
        <w:rPr>
          <w:rFonts w:ascii="Arial" w:eastAsia="Times New Roman" w:hAnsi="Arial" w:cs="Arial"/>
          <w:b/>
          <w:bCs/>
          <w:color w:val="0B0C0C"/>
          <w:kern w:val="0"/>
          <w:sz w:val="27"/>
          <w:szCs w:val="27"/>
          <w:lang w:eastAsia="en-GB"/>
          <w14:ligatures w14:val="none"/>
        </w:rPr>
        <w:t>How can you be sure parent fines are fair?</w:t>
      </w:r>
    </w:p>
    <w:p w14:paraId="4F3F2D13"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 xml:space="preserve">Fines are a last resort, and parents will be offered support to help improve their child’s attendance first. </w:t>
      </w:r>
      <w:proofErr w:type="gramStart"/>
      <w:r w:rsidRPr="00A2488B">
        <w:rPr>
          <w:rFonts w:ascii="Times New Roman" w:eastAsia="Times New Roman" w:hAnsi="Times New Roman" w:cs="Times New Roman"/>
          <w:kern w:val="0"/>
          <w:sz w:val="24"/>
          <w:szCs w:val="24"/>
          <w:lang w:eastAsia="en-GB"/>
          <w14:ligatures w14:val="none"/>
        </w:rPr>
        <w:t>The vast majority of</w:t>
      </w:r>
      <w:proofErr w:type="gramEnd"/>
      <w:r w:rsidRPr="00A2488B">
        <w:rPr>
          <w:rFonts w:ascii="Times New Roman" w:eastAsia="Times New Roman" w:hAnsi="Times New Roman" w:cs="Times New Roman"/>
          <w:kern w:val="0"/>
          <w:sz w:val="24"/>
          <w:szCs w:val="24"/>
          <w:lang w:eastAsia="en-GB"/>
          <w14:ligatures w14:val="none"/>
        </w:rPr>
        <w:t xml:space="preserve"> fines for unauthorised absence (89%) are issued for term time holidays.</w:t>
      </w:r>
    </w:p>
    <w:p w14:paraId="45B11B7A"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If your child is facing barriers to school attendance due to special education needs or disabilities (SEND), schools, local authorities and wider services are required to work together to provide the right support in the first place.</w:t>
      </w:r>
    </w:p>
    <w:p w14:paraId="3677EE8A" w14:textId="77777777" w:rsidR="00A2488B" w:rsidRPr="00A2488B" w:rsidRDefault="00A2488B" w:rsidP="00A2488B">
      <w:pPr>
        <w:spacing w:after="300" w:line="240" w:lineRule="auto"/>
        <w:outlineLvl w:val="2"/>
        <w:rPr>
          <w:rFonts w:ascii="Arial" w:eastAsia="Times New Roman" w:hAnsi="Arial" w:cs="Arial"/>
          <w:b/>
          <w:bCs/>
          <w:color w:val="0B0C0C"/>
          <w:kern w:val="0"/>
          <w:sz w:val="27"/>
          <w:szCs w:val="27"/>
          <w:lang w:eastAsia="en-GB"/>
          <w14:ligatures w14:val="none"/>
        </w:rPr>
      </w:pPr>
      <w:r w:rsidRPr="00A2488B">
        <w:rPr>
          <w:rFonts w:ascii="Arial" w:eastAsia="Times New Roman" w:hAnsi="Arial" w:cs="Arial"/>
          <w:b/>
          <w:bCs/>
          <w:color w:val="0B0C0C"/>
          <w:kern w:val="0"/>
          <w:sz w:val="27"/>
          <w:szCs w:val="27"/>
          <w:lang w:eastAsia="en-GB"/>
          <w14:ligatures w14:val="none"/>
        </w:rPr>
        <w:t>What if my child needs to miss school? </w:t>
      </w:r>
    </w:p>
    <w:p w14:paraId="3206E818"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Your child must attend every day that the school is open, unless:</w:t>
      </w:r>
    </w:p>
    <w:p w14:paraId="4E02B0E4" w14:textId="77777777" w:rsidR="00A2488B" w:rsidRPr="00A2488B" w:rsidRDefault="00A2488B" w:rsidP="00A2488B">
      <w:pPr>
        <w:numPr>
          <w:ilvl w:val="0"/>
          <w:numId w:val="1"/>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color w:val="0B0C0C"/>
          <w:kern w:val="0"/>
          <w:sz w:val="24"/>
          <w:szCs w:val="24"/>
          <w:lang w:eastAsia="en-GB"/>
          <w14:ligatures w14:val="none"/>
        </w:rPr>
        <w:t>Your child is too ill to attend that day.</w:t>
      </w:r>
    </w:p>
    <w:p w14:paraId="5849024E" w14:textId="77777777" w:rsidR="00A2488B" w:rsidRPr="00A2488B" w:rsidRDefault="00A2488B" w:rsidP="00A2488B">
      <w:pPr>
        <w:numPr>
          <w:ilvl w:val="0"/>
          <w:numId w:val="1"/>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color w:val="0B0C0C"/>
          <w:kern w:val="0"/>
          <w:sz w:val="24"/>
          <w:szCs w:val="24"/>
          <w:lang w:eastAsia="en-GB"/>
          <w14:ligatures w14:val="none"/>
        </w:rPr>
        <w:t>You have asked in advance and been given permission by the school for your child to be absent on that day due to exceptional circumstances.</w:t>
      </w:r>
    </w:p>
    <w:p w14:paraId="03EA3E42" w14:textId="77777777" w:rsidR="00A2488B" w:rsidRPr="00A2488B" w:rsidRDefault="00A2488B" w:rsidP="00A2488B">
      <w:pPr>
        <w:numPr>
          <w:ilvl w:val="0"/>
          <w:numId w:val="1"/>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color w:val="0B0C0C"/>
          <w:kern w:val="0"/>
          <w:sz w:val="24"/>
          <w:szCs w:val="24"/>
          <w:lang w:eastAsia="en-GB"/>
          <w14:ligatures w14:val="none"/>
        </w:rPr>
        <w:t>Your child cannot attend school on that day because it is a day you are taking part in religious observance.</w:t>
      </w:r>
    </w:p>
    <w:p w14:paraId="4C632E3C" w14:textId="77777777" w:rsidR="00A2488B" w:rsidRPr="00A2488B" w:rsidRDefault="00A2488B" w:rsidP="00A2488B">
      <w:pPr>
        <w:numPr>
          <w:ilvl w:val="0"/>
          <w:numId w:val="1"/>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color w:val="0B0C0C"/>
          <w:kern w:val="0"/>
          <w:sz w:val="24"/>
          <w:szCs w:val="24"/>
          <w:lang w:eastAsia="en-GB"/>
          <w14:ligatures w14:val="none"/>
        </w:rPr>
        <w:lastRenderedPageBreak/>
        <w:t>Your local authority is responsible for arranging your child’s transport to school and it is not available on that day or has not been provided yet.</w:t>
      </w:r>
    </w:p>
    <w:p w14:paraId="13F19FD9" w14:textId="77777777" w:rsidR="00A2488B" w:rsidRDefault="00A2488B" w:rsidP="00A2488B">
      <w:pPr>
        <w:numPr>
          <w:ilvl w:val="0"/>
          <w:numId w:val="1"/>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color w:val="0B0C0C"/>
          <w:kern w:val="0"/>
          <w:sz w:val="24"/>
          <w:szCs w:val="24"/>
          <w:lang w:eastAsia="en-GB"/>
          <w14:ligatures w14:val="none"/>
        </w:rPr>
        <w:t>You are a gypsy/traveller family with no fixed abode, and you are required to travel for work that day meaning your child cannot attend their usual school.</w:t>
      </w:r>
    </w:p>
    <w:p w14:paraId="45CF8120" w14:textId="77777777" w:rsidR="00A2488B" w:rsidRPr="00A2488B" w:rsidRDefault="00A2488B" w:rsidP="00A2488B">
      <w:pPr>
        <w:spacing w:before="100" w:beforeAutospacing="1" w:after="75" w:line="240" w:lineRule="auto"/>
        <w:ind w:left="720"/>
        <w:rPr>
          <w:rFonts w:ascii="Arial" w:eastAsia="Times New Roman" w:hAnsi="Arial" w:cs="Arial"/>
          <w:color w:val="0B0C0C"/>
          <w:kern w:val="0"/>
          <w:sz w:val="24"/>
          <w:szCs w:val="24"/>
          <w:lang w:eastAsia="en-GB"/>
          <w14:ligatures w14:val="none"/>
        </w:rPr>
      </w:pPr>
    </w:p>
    <w:p w14:paraId="378DF876" w14:textId="77777777" w:rsidR="00A2488B" w:rsidRPr="00A2488B" w:rsidRDefault="00A2488B" w:rsidP="00A2488B">
      <w:pPr>
        <w:spacing w:after="300" w:line="240" w:lineRule="auto"/>
        <w:outlineLvl w:val="2"/>
        <w:rPr>
          <w:rFonts w:ascii="Arial" w:eastAsia="Times New Roman" w:hAnsi="Arial" w:cs="Arial"/>
          <w:b/>
          <w:bCs/>
          <w:color w:val="0B0C0C"/>
          <w:kern w:val="0"/>
          <w:sz w:val="27"/>
          <w:szCs w:val="27"/>
          <w:lang w:eastAsia="en-GB"/>
          <w14:ligatures w14:val="none"/>
        </w:rPr>
      </w:pPr>
      <w:r w:rsidRPr="00A2488B">
        <w:rPr>
          <w:rFonts w:ascii="Arial" w:eastAsia="Times New Roman" w:hAnsi="Arial" w:cs="Arial"/>
          <w:b/>
          <w:bCs/>
          <w:color w:val="0B0C0C"/>
          <w:kern w:val="0"/>
          <w:sz w:val="27"/>
          <w:szCs w:val="27"/>
          <w:lang w:eastAsia="en-GB"/>
          <w14:ligatures w14:val="none"/>
        </w:rPr>
        <w:t xml:space="preserve">What happens if my child </w:t>
      </w:r>
      <w:proofErr w:type="gramStart"/>
      <w:r w:rsidRPr="00A2488B">
        <w:rPr>
          <w:rFonts w:ascii="Arial" w:eastAsia="Times New Roman" w:hAnsi="Arial" w:cs="Arial"/>
          <w:b/>
          <w:bCs/>
          <w:color w:val="0B0C0C"/>
          <w:kern w:val="0"/>
          <w:sz w:val="27"/>
          <w:szCs w:val="27"/>
          <w:lang w:eastAsia="en-GB"/>
          <w14:ligatures w14:val="none"/>
        </w:rPr>
        <w:t>misses</w:t>
      </w:r>
      <w:proofErr w:type="gramEnd"/>
      <w:r w:rsidRPr="00A2488B">
        <w:rPr>
          <w:rFonts w:ascii="Arial" w:eastAsia="Times New Roman" w:hAnsi="Arial" w:cs="Arial"/>
          <w:b/>
          <w:bCs/>
          <w:color w:val="0B0C0C"/>
          <w:kern w:val="0"/>
          <w:sz w:val="27"/>
          <w:szCs w:val="27"/>
          <w:lang w:eastAsia="en-GB"/>
          <w14:ligatures w14:val="none"/>
        </w:rPr>
        <w:t xml:space="preserve"> school without a good reason? </w:t>
      </w:r>
    </w:p>
    <w:p w14:paraId="5C819C49"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 xml:space="preserve">If your child is absent and you haven’t received advance permission from the headteacher to take your child out of school, the school and local council may </w:t>
      </w:r>
      <w:proofErr w:type="gramStart"/>
      <w:r w:rsidRPr="00A2488B">
        <w:rPr>
          <w:rFonts w:ascii="Times New Roman" w:eastAsia="Times New Roman" w:hAnsi="Times New Roman" w:cs="Times New Roman"/>
          <w:kern w:val="0"/>
          <w:sz w:val="24"/>
          <w:szCs w:val="24"/>
          <w:lang w:eastAsia="en-GB"/>
          <w14:ligatures w14:val="none"/>
        </w:rPr>
        <w:t>take action</w:t>
      </w:r>
      <w:proofErr w:type="gramEnd"/>
      <w:r w:rsidRPr="00A2488B">
        <w:rPr>
          <w:rFonts w:ascii="Times New Roman" w:eastAsia="Times New Roman" w:hAnsi="Times New Roman" w:cs="Times New Roman"/>
          <w:kern w:val="0"/>
          <w:sz w:val="24"/>
          <w:szCs w:val="24"/>
          <w:lang w:eastAsia="en-GB"/>
          <w14:ligatures w14:val="none"/>
        </w:rPr>
        <w:t>.</w:t>
      </w:r>
    </w:p>
    <w:p w14:paraId="7355790E"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Before that, your child’s school and your local council are expected to support you to improve the child’s attendance before any measures are put in place</w:t>
      </w:r>
      <w:r w:rsidRPr="00A2488B">
        <w:rPr>
          <w:rFonts w:ascii="Times New Roman" w:eastAsia="Times New Roman" w:hAnsi="Times New Roman" w:cs="Times New Roman"/>
          <w:b/>
          <w:bCs/>
          <w:kern w:val="0"/>
          <w:sz w:val="24"/>
          <w:szCs w:val="24"/>
          <w:lang w:eastAsia="en-GB"/>
          <w14:ligatures w14:val="none"/>
        </w:rPr>
        <w:t>.</w:t>
      </w:r>
    </w:p>
    <w:p w14:paraId="3111F470"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These measures can include:</w:t>
      </w:r>
    </w:p>
    <w:p w14:paraId="18DB4B53" w14:textId="77777777" w:rsidR="00A2488B" w:rsidRPr="00A2488B" w:rsidRDefault="00A2488B" w:rsidP="00A2488B">
      <w:pPr>
        <w:numPr>
          <w:ilvl w:val="0"/>
          <w:numId w:val="2"/>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b/>
          <w:bCs/>
          <w:color w:val="0B0C0C"/>
          <w:kern w:val="0"/>
          <w:sz w:val="24"/>
          <w:szCs w:val="24"/>
          <w:lang w:eastAsia="en-GB"/>
          <w14:ligatures w14:val="none"/>
        </w:rPr>
        <w:t>Issue a fixed penalty notice, otherwise known as a ‘fine’ </w:t>
      </w:r>
      <w:r w:rsidRPr="00A2488B">
        <w:rPr>
          <w:rFonts w:ascii="Arial" w:eastAsia="Times New Roman" w:hAnsi="Arial" w:cs="Arial"/>
          <w:color w:val="0B0C0C"/>
          <w:kern w:val="0"/>
          <w:sz w:val="24"/>
          <w:szCs w:val="24"/>
          <w:lang w:eastAsia="en-GB"/>
          <w14:ligatures w14:val="none"/>
        </w:rPr>
        <w:t>– your local council can give each parent a fine. If you do not pay the fine after 28 days you may be prosecuted for your child’s absence from school.</w:t>
      </w:r>
    </w:p>
    <w:p w14:paraId="2FE57270" w14:textId="77777777" w:rsidR="00A2488B" w:rsidRPr="00A2488B" w:rsidRDefault="00A2488B" w:rsidP="00A2488B">
      <w:pPr>
        <w:numPr>
          <w:ilvl w:val="0"/>
          <w:numId w:val="2"/>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b/>
          <w:bCs/>
          <w:color w:val="0B0C0C"/>
          <w:kern w:val="0"/>
          <w:sz w:val="24"/>
          <w:szCs w:val="24"/>
          <w:lang w:eastAsia="en-GB"/>
          <w14:ligatures w14:val="none"/>
        </w:rPr>
        <w:t>Seek an Education Supervision Order from the family court </w:t>
      </w:r>
      <w:r w:rsidRPr="00A2488B">
        <w:rPr>
          <w:rFonts w:ascii="Arial" w:eastAsia="Times New Roman" w:hAnsi="Arial" w:cs="Arial"/>
          <w:color w:val="0B0C0C"/>
          <w:kern w:val="0"/>
          <w:sz w:val="24"/>
          <w:szCs w:val="24"/>
          <w:lang w:eastAsia="en-GB"/>
          <w14:ligatures w14:val="none"/>
        </w:rPr>
        <w:t>– if the council thinks you need support getting your child to go to school but you’re not co-operating, they can apply to a court for an Education Supervision Order. A supervisor will be appointed to help you get your child into education. The local council can do this instead of, or as well as, prosecuting you.</w:t>
      </w:r>
    </w:p>
    <w:p w14:paraId="106410E0" w14:textId="77777777" w:rsidR="00A2488B" w:rsidRDefault="00A2488B" w:rsidP="00A2488B">
      <w:pPr>
        <w:numPr>
          <w:ilvl w:val="0"/>
          <w:numId w:val="2"/>
        </w:numPr>
        <w:spacing w:before="100" w:beforeAutospacing="1" w:after="75" w:line="240" w:lineRule="auto"/>
        <w:rPr>
          <w:rFonts w:ascii="Arial" w:eastAsia="Times New Roman" w:hAnsi="Arial" w:cs="Arial"/>
          <w:color w:val="0B0C0C"/>
          <w:kern w:val="0"/>
          <w:sz w:val="24"/>
          <w:szCs w:val="24"/>
          <w:lang w:eastAsia="en-GB"/>
          <w14:ligatures w14:val="none"/>
        </w:rPr>
      </w:pPr>
      <w:r w:rsidRPr="00A2488B">
        <w:rPr>
          <w:rFonts w:ascii="Arial" w:eastAsia="Times New Roman" w:hAnsi="Arial" w:cs="Arial"/>
          <w:b/>
          <w:bCs/>
          <w:color w:val="0B0C0C"/>
          <w:kern w:val="0"/>
          <w:sz w:val="24"/>
          <w:szCs w:val="24"/>
          <w:lang w:eastAsia="en-GB"/>
          <w14:ligatures w14:val="none"/>
        </w:rPr>
        <w:t>Prosecute you </w:t>
      </w:r>
      <w:r w:rsidRPr="00A2488B">
        <w:rPr>
          <w:rFonts w:ascii="Arial" w:eastAsia="Times New Roman" w:hAnsi="Arial" w:cs="Arial"/>
          <w:color w:val="0B0C0C"/>
          <w:kern w:val="0"/>
          <w:sz w:val="24"/>
          <w:szCs w:val="24"/>
          <w:lang w:eastAsia="en-GB"/>
          <w14:ligatures w14:val="none"/>
        </w:rPr>
        <w:t xml:space="preserve">– this means you </w:t>
      </w:r>
      <w:proofErr w:type="gramStart"/>
      <w:r w:rsidRPr="00A2488B">
        <w:rPr>
          <w:rFonts w:ascii="Arial" w:eastAsia="Times New Roman" w:hAnsi="Arial" w:cs="Arial"/>
          <w:color w:val="0B0C0C"/>
          <w:kern w:val="0"/>
          <w:sz w:val="24"/>
          <w:szCs w:val="24"/>
          <w:lang w:eastAsia="en-GB"/>
          <w14:ligatures w14:val="none"/>
        </w:rPr>
        <w:t>have to</w:t>
      </w:r>
      <w:proofErr w:type="gramEnd"/>
      <w:r w:rsidRPr="00A2488B">
        <w:rPr>
          <w:rFonts w:ascii="Arial" w:eastAsia="Times New Roman" w:hAnsi="Arial" w:cs="Arial"/>
          <w:color w:val="0B0C0C"/>
          <w:kern w:val="0"/>
          <w:sz w:val="24"/>
          <w:szCs w:val="24"/>
          <w:lang w:eastAsia="en-GB"/>
          <w14:ligatures w14:val="none"/>
        </w:rPr>
        <w:t xml:space="preserve"> go to court. You could get a fine, a community order or a jail sentence up to 3 months. The court could also give you a Parenting Order.</w:t>
      </w:r>
    </w:p>
    <w:p w14:paraId="08F87570" w14:textId="77777777" w:rsidR="00A2488B" w:rsidRPr="00A2488B" w:rsidRDefault="00A2488B" w:rsidP="00A2488B">
      <w:pPr>
        <w:spacing w:before="100" w:beforeAutospacing="1" w:after="75" w:line="240" w:lineRule="auto"/>
        <w:ind w:left="720"/>
        <w:rPr>
          <w:rFonts w:ascii="Arial" w:eastAsia="Times New Roman" w:hAnsi="Arial" w:cs="Arial"/>
          <w:color w:val="0B0C0C"/>
          <w:kern w:val="0"/>
          <w:sz w:val="24"/>
          <w:szCs w:val="24"/>
          <w:lang w:eastAsia="en-GB"/>
          <w14:ligatures w14:val="none"/>
        </w:rPr>
      </w:pPr>
    </w:p>
    <w:p w14:paraId="69E82136" w14:textId="77777777" w:rsidR="00A2488B" w:rsidRPr="00A2488B" w:rsidRDefault="00A2488B" w:rsidP="00A2488B">
      <w:pPr>
        <w:spacing w:after="300" w:line="240" w:lineRule="auto"/>
        <w:outlineLvl w:val="2"/>
        <w:rPr>
          <w:rFonts w:ascii="Arial" w:eastAsia="Times New Roman" w:hAnsi="Arial" w:cs="Arial"/>
          <w:b/>
          <w:bCs/>
          <w:color w:val="0B0C0C"/>
          <w:kern w:val="0"/>
          <w:sz w:val="27"/>
          <w:szCs w:val="27"/>
          <w:lang w:eastAsia="en-GB"/>
          <w14:ligatures w14:val="none"/>
        </w:rPr>
      </w:pPr>
      <w:r w:rsidRPr="00A2488B">
        <w:rPr>
          <w:rFonts w:ascii="Arial" w:eastAsia="Times New Roman" w:hAnsi="Arial" w:cs="Arial"/>
          <w:b/>
          <w:bCs/>
          <w:color w:val="0B0C0C"/>
          <w:kern w:val="0"/>
          <w:sz w:val="27"/>
          <w:szCs w:val="27"/>
          <w:lang w:eastAsia="en-GB"/>
          <w14:ligatures w14:val="none"/>
        </w:rPr>
        <w:t>Why is attendance important? </w:t>
      </w:r>
    </w:p>
    <w:p w14:paraId="094F0B88"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For most pupils, the best place to be during term-time in is school, surrounded by the support of their friends and teachers.</w:t>
      </w:r>
    </w:p>
    <w:p w14:paraId="387A1E00" w14:textId="77777777"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This is important not just for your child’s learning, but also for their overall wellbeing, wider development and their mental health.</w:t>
      </w:r>
    </w:p>
    <w:p w14:paraId="166EE196" w14:textId="77777777" w:rsid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kern w:val="0"/>
          <w:sz w:val="24"/>
          <w:szCs w:val="24"/>
          <w:lang w:eastAsia="en-GB"/>
          <w14:ligatures w14:val="none"/>
        </w:rPr>
        <w:t>We’re working with schools and local councils to improve attendance, including by introducing a new data visualisation tool to make it easier to analyse attendance, spot issues and intervene more quickly. Read more about what we’re doing to help schools improve attendance</w:t>
      </w:r>
      <w:r>
        <w:rPr>
          <w:rFonts w:ascii="Times New Roman" w:eastAsia="Times New Roman" w:hAnsi="Times New Roman" w:cs="Times New Roman"/>
          <w:kern w:val="0"/>
          <w:sz w:val="24"/>
          <w:szCs w:val="24"/>
          <w:lang w:eastAsia="en-GB"/>
          <w14:ligatures w14:val="none"/>
        </w:rPr>
        <w:t xml:space="preserve"> by scanning this code: </w:t>
      </w:r>
    </w:p>
    <w:p w14:paraId="3FDDA551" w14:textId="1EAAB859" w:rsidR="00A2488B" w:rsidRPr="00A2488B" w:rsidRDefault="00A2488B" w:rsidP="00A2488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2488B">
        <w:rPr>
          <w:rFonts w:ascii="Times New Roman" w:eastAsia="Times New Roman" w:hAnsi="Times New Roman" w:cs="Times New Roman"/>
          <w:noProof/>
          <w:kern w:val="0"/>
          <w:sz w:val="24"/>
          <w:szCs w:val="24"/>
          <w:lang w:eastAsia="en-GB"/>
          <w14:ligatures w14:val="none"/>
        </w:rPr>
        <w:drawing>
          <wp:inline distT="0" distB="0" distL="0" distR="0" wp14:anchorId="15521FC3" wp14:editId="30EA1169">
            <wp:extent cx="997001" cy="997001"/>
            <wp:effectExtent l="0" t="0" r="0" b="0"/>
            <wp:docPr id="1415748695"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48695" name="Picture 1" descr="A qr code on a white background&#10;&#10;Description automatically generated"/>
                    <pic:cNvPicPr/>
                  </pic:nvPicPr>
                  <pic:blipFill>
                    <a:blip r:embed="rId15"/>
                    <a:stretch>
                      <a:fillRect/>
                    </a:stretch>
                  </pic:blipFill>
                  <pic:spPr>
                    <a:xfrm>
                      <a:off x="0" y="0"/>
                      <a:ext cx="997001" cy="997001"/>
                    </a:xfrm>
                    <a:prstGeom prst="rect">
                      <a:avLst/>
                    </a:prstGeom>
                  </pic:spPr>
                </pic:pic>
              </a:graphicData>
            </a:graphic>
          </wp:inline>
        </w:drawing>
      </w:r>
      <w:r w:rsidRPr="00A2488B">
        <w:rPr>
          <w:rFonts w:ascii="Times New Roman" w:eastAsia="Times New Roman" w:hAnsi="Times New Roman" w:cs="Times New Roman"/>
          <w:kern w:val="0"/>
          <w:sz w:val="24"/>
          <w:szCs w:val="24"/>
          <w:lang w:eastAsia="en-GB"/>
          <w14:ligatures w14:val="none"/>
        </w:rPr>
        <w:t xml:space="preserve"> </w:t>
      </w:r>
    </w:p>
    <w:p w14:paraId="42A4729B" w14:textId="77777777" w:rsidR="00D0571D" w:rsidRDefault="00D0571D"/>
    <w:sectPr w:rsidR="00D0571D" w:rsidSect="00A2488B">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9F5445"/>
    <w:multiLevelType w:val="multilevel"/>
    <w:tmpl w:val="229E8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230401"/>
    <w:multiLevelType w:val="multilevel"/>
    <w:tmpl w:val="9446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5292001">
    <w:abstractNumId w:val="1"/>
  </w:num>
  <w:num w:numId="2" w16cid:durableId="1594626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88B"/>
    <w:rsid w:val="002E05B4"/>
    <w:rsid w:val="00357EE7"/>
    <w:rsid w:val="003D7F04"/>
    <w:rsid w:val="006F70C9"/>
    <w:rsid w:val="00771634"/>
    <w:rsid w:val="007B0D04"/>
    <w:rsid w:val="00A2488B"/>
    <w:rsid w:val="00B33C0D"/>
    <w:rsid w:val="00D0571D"/>
    <w:rsid w:val="028D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F5C9"/>
  <w15:chartTrackingRefBased/>
  <w15:docId w15:val="{85FB7D8C-9FC5-46E9-85B8-CA1E42A0F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8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8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48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8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8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8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8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8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8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8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8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48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8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8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8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8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8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88B"/>
    <w:rPr>
      <w:rFonts w:eastAsiaTheme="majorEastAsia" w:cstheme="majorBidi"/>
      <w:color w:val="272727" w:themeColor="text1" w:themeTint="D8"/>
    </w:rPr>
  </w:style>
  <w:style w:type="paragraph" w:styleId="Title">
    <w:name w:val="Title"/>
    <w:basedOn w:val="Normal"/>
    <w:next w:val="Normal"/>
    <w:link w:val="TitleChar"/>
    <w:uiPriority w:val="10"/>
    <w:qFormat/>
    <w:rsid w:val="00A24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8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8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8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88B"/>
    <w:pPr>
      <w:spacing w:before="160"/>
      <w:jc w:val="center"/>
    </w:pPr>
    <w:rPr>
      <w:i/>
      <w:iCs/>
      <w:color w:val="404040" w:themeColor="text1" w:themeTint="BF"/>
    </w:rPr>
  </w:style>
  <w:style w:type="character" w:customStyle="1" w:styleId="QuoteChar">
    <w:name w:val="Quote Char"/>
    <w:basedOn w:val="DefaultParagraphFont"/>
    <w:link w:val="Quote"/>
    <w:uiPriority w:val="29"/>
    <w:rsid w:val="00A2488B"/>
    <w:rPr>
      <w:i/>
      <w:iCs/>
      <w:color w:val="404040" w:themeColor="text1" w:themeTint="BF"/>
    </w:rPr>
  </w:style>
  <w:style w:type="paragraph" w:styleId="ListParagraph">
    <w:name w:val="List Paragraph"/>
    <w:basedOn w:val="Normal"/>
    <w:uiPriority w:val="34"/>
    <w:qFormat/>
    <w:rsid w:val="00A2488B"/>
    <w:pPr>
      <w:ind w:left="720"/>
      <w:contextualSpacing/>
    </w:pPr>
  </w:style>
  <w:style w:type="character" w:styleId="IntenseEmphasis">
    <w:name w:val="Intense Emphasis"/>
    <w:basedOn w:val="DefaultParagraphFont"/>
    <w:uiPriority w:val="21"/>
    <w:qFormat/>
    <w:rsid w:val="00A2488B"/>
    <w:rPr>
      <w:i/>
      <w:iCs/>
      <w:color w:val="0F4761" w:themeColor="accent1" w:themeShade="BF"/>
    </w:rPr>
  </w:style>
  <w:style w:type="paragraph" w:styleId="IntenseQuote">
    <w:name w:val="Intense Quote"/>
    <w:basedOn w:val="Normal"/>
    <w:next w:val="Normal"/>
    <w:link w:val="IntenseQuoteChar"/>
    <w:uiPriority w:val="30"/>
    <w:qFormat/>
    <w:rsid w:val="00A248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88B"/>
    <w:rPr>
      <w:i/>
      <w:iCs/>
      <w:color w:val="0F4761" w:themeColor="accent1" w:themeShade="BF"/>
    </w:rPr>
  </w:style>
  <w:style w:type="character" w:styleId="IntenseReference">
    <w:name w:val="Intense Reference"/>
    <w:basedOn w:val="DefaultParagraphFont"/>
    <w:uiPriority w:val="32"/>
    <w:qFormat/>
    <w:rsid w:val="00A2488B"/>
    <w:rPr>
      <w:b/>
      <w:bCs/>
      <w:smallCaps/>
      <w:color w:val="0F4761" w:themeColor="accent1" w:themeShade="BF"/>
      <w:spacing w:val="5"/>
    </w:rPr>
  </w:style>
  <w:style w:type="character" w:customStyle="1" w:styleId="blog">
    <w:name w:val="blog"/>
    <w:basedOn w:val="DefaultParagraphFont"/>
    <w:rsid w:val="00A2488B"/>
  </w:style>
  <w:style w:type="character" w:styleId="Hyperlink">
    <w:name w:val="Hyperlink"/>
    <w:basedOn w:val="DefaultParagraphFont"/>
    <w:uiPriority w:val="99"/>
    <w:semiHidden/>
    <w:unhideWhenUsed/>
    <w:rsid w:val="00A2488B"/>
    <w:rPr>
      <w:color w:val="0000FF"/>
      <w:u w:val="single"/>
    </w:rPr>
  </w:style>
  <w:style w:type="paragraph" w:styleId="z-TopofForm">
    <w:name w:val="HTML Top of Form"/>
    <w:basedOn w:val="Normal"/>
    <w:next w:val="Normal"/>
    <w:link w:val="z-TopofFormChar"/>
    <w:hidden/>
    <w:uiPriority w:val="99"/>
    <w:semiHidden/>
    <w:unhideWhenUsed/>
    <w:rsid w:val="00A2488B"/>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2488B"/>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A2488B"/>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A2488B"/>
    <w:rPr>
      <w:rFonts w:ascii="Arial" w:eastAsia="Times New Roman" w:hAnsi="Arial" w:cs="Arial"/>
      <w:vanish/>
      <w:kern w:val="0"/>
      <w:sz w:val="16"/>
      <w:szCs w:val="16"/>
      <w:lang w:eastAsia="en-GB"/>
      <w14:ligatures w14:val="none"/>
    </w:rPr>
  </w:style>
  <w:style w:type="character" w:customStyle="1" w:styleId="govuk-visually-hidden">
    <w:name w:val="govuk-visually-hidden"/>
    <w:basedOn w:val="DefaultParagraphFont"/>
    <w:rsid w:val="00A2488B"/>
  </w:style>
  <w:style w:type="paragraph" w:styleId="NormalWeb">
    <w:name w:val="Normal (Web)"/>
    <w:basedOn w:val="Normal"/>
    <w:uiPriority w:val="99"/>
    <w:semiHidden/>
    <w:unhideWhenUsed/>
    <w:rsid w:val="00A248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248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4580633">
      <w:bodyDiv w:val="1"/>
      <w:marLeft w:val="0"/>
      <w:marRight w:val="0"/>
      <w:marTop w:val="0"/>
      <w:marBottom w:val="0"/>
      <w:divBdr>
        <w:top w:val="none" w:sz="0" w:space="0" w:color="auto"/>
        <w:left w:val="none" w:sz="0" w:space="0" w:color="auto"/>
        <w:bottom w:val="none" w:sz="0" w:space="0" w:color="auto"/>
        <w:right w:val="none" w:sz="0" w:space="0" w:color="auto"/>
      </w:divBdr>
      <w:divsChild>
        <w:div w:id="528563884">
          <w:marLeft w:val="-225"/>
          <w:marRight w:val="-225"/>
          <w:marTop w:val="0"/>
          <w:marBottom w:val="0"/>
          <w:divBdr>
            <w:top w:val="none" w:sz="0" w:space="0" w:color="auto"/>
            <w:left w:val="none" w:sz="0" w:space="0" w:color="auto"/>
            <w:bottom w:val="none" w:sz="0" w:space="0" w:color="auto"/>
            <w:right w:val="none" w:sz="0" w:space="0" w:color="auto"/>
          </w:divBdr>
          <w:divsChild>
            <w:div w:id="269091063">
              <w:marLeft w:val="0"/>
              <w:marRight w:val="0"/>
              <w:marTop w:val="0"/>
              <w:marBottom w:val="0"/>
              <w:divBdr>
                <w:top w:val="none" w:sz="0" w:space="0" w:color="auto"/>
                <w:left w:val="none" w:sz="0" w:space="0" w:color="auto"/>
                <w:bottom w:val="none" w:sz="0" w:space="0" w:color="auto"/>
                <w:right w:val="none" w:sz="0" w:space="0" w:color="auto"/>
              </w:divBdr>
              <w:divsChild>
                <w:div w:id="602297801">
                  <w:marLeft w:val="0"/>
                  <w:marRight w:val="0"/>
                  <w:marTop w:val="450"/>
                  <w:marBottom w:val="0"/>
                  <w:divBdr>
                    <w:top w:val="none" w:sz="0" w:space="0" w:color="auto"/>
                    <w:left w:val="none" w:sz="0" w:space="0" w:color="auto"/>
                    <w:bottom w:val="none" w:sz="0" w:space="0" w:color="auto"/>
                    <w:right w:val="none" w:sz="0" w:space="0" w:color="auto"/>
                  </w:divBdr>
                </w:div>
              </w:divsChild>
            </w:div>
            <w:div w:id="1381707643">
              <w:marLeft w:val="0"/>
              <w:marRight w:val="0"/>
              <w:marTop w:val="0"/>
              <w:marBottom w:val="0"/>
              <w:divBdr>
                <w:top w:val="none" w:sz="0" w:space="0" w:color="auto"/>
                <w:left w:val="none" w:sz="0" w:space="0" w:color="auto"/>
                <w:bottom w:val="none" w:sz="0" w:space="0" w:color="auto"/>
                <w:right w:val="none" w:sz="0" w:space="0" w:color="auto"/>
              </w:divBdr>
              <w:divsChild>
                <w:div w:id="206617218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585652001">
          <w:marLeft w:val="0"/>
          <w:marRight w:val="0"/>
          <w:marTop w:val="0"/>
          <w:marBottom w:val="0"/>
          <w:divBdr>
            <w:top w:val="none" w:sz="0" w:space="0" w:color="auto"/>
            <w:left w:val="none" w:sz="0" w:space="0" w:color="auto"/>
            <w:bottom w:val="none" w:sz="0" w:space="0" w:color="auto"/>
            <w:right w:val="none" w:sz="0" w:space="0" w:color="auto"/>
          </w:divBdr>
          <w:divsChild>
            <w:div w:id="1481651114">
              <w:marLeft w:val="0"/>
              <w:marRight w:val="0"/>
              <w:marTop w:val="0"/>
              <w:marBottom w:val="300"/>
              <w:divBdr>
                <w:top w:val="none" w:sz="0" w:space="0" w:color="auto"/>
                <w:left w:val="none" w:sz="0" w:space="0" w:color="auto"/>
                <w:bottom w:val="none" w:sz="0" w:space="0" w:color="auto"/>
                <w:right w:val="none" w:sz="0" w:space="0" w:color="auto"/>
              </w:divBdr>
            </w:div>
            <w:div w:id="117912412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education" TargetMode="External"/><Relationship Id="rId13" Type="http://schemas.openxmlformats.org/officeDocument/2006/relationships/hyperlink" Target="https://educationhub.blog.gov.uk/category/schoo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hub.blog.gov.uk/2024/01/03/improving-school-atten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educationhub.blog.gov.uk/category/schools/" TargetMode="External"/><Relationship Id="rId4" Type="http://schemas.openxmlformats.org/officeDocument/2006/relationships/numbering" Target="numbering.xml"/><Relationship Id="rId9" Type="http://schemas.openxmlformats.org/officeDocument/2006/relationships/hyperlink" Target="https://educationhub.blog.gov.uk/category/attendance/" TargetMode="External"/><Relationship Id="rId14" Type="http://schemas.openxmlformats.org/officeDocument/2006/relationships/hyperlink" Target="https://educationhub.blog.gov.uk/2022/11/29/how-we-are-improving-support-for-children-with-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80cd63-6474-472d-b3ee-27ecdf7788c9" xsi:nil="true"/>
    <lcf76f155ced4ddcb4097134ff3c332f xmlns="01e819e4-cd7a-4378-8d52-2f0b415e57b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243D3D05C2B84BA70F89A7F411EBE0" ma:contentTypeVersion="18" ma:contentTypeDescription="Create a new document." ma:contentTypeScope="" ma:versionID="bad8ee4b4facebdc61186d159c00d122">
  <xsd:schema xmlns:xsd="http://www.w3.org/2001/XMLSchema" xmlns:xs="http://www.w3.org/2001/XMLSchema" xmlns:p="http://schemas.microsoft.com/office/2006/metadata/properties" xmlns:ns2="01e819e4-cd7a-4378-8d52-2f0b415e57b0" xmlns:ns3="9880cd63-6474-472d-b3ee-27ecdf7788c9" targetNamespace="http://schemas.microsoft.com/office/2006/metadata/properties" ma:root="true" ma:fieldsID="62c0585032876eabb9f4b60e2fd81e33" ns2:_="" ns3:_="">
    <xsd:import namespace="01e819e4-cd7a-4378-8d52-2f0b415e57b0"/>
    <xsd:import namespace="9880cd63-6474-472d-b3ee-27ecdf7788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e819e4-cd7a-4378-8d52-2f0b415e5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80cd63-6474-472d-b3ee-27ecdf7788c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ae66eb-9ded-4af4-a306-527c50b1b701}" ma:internalName="TaxCatchAll" ma:showField="CatchAllData" ma:web="9880cd63-6474-472d-b3ee-27ecdf7788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4B84E2-8402-432C-876E-69D4D070BAF7}">
  <ds:schemaRefs>
    <ds:schemaRef ds:uri="http://purl.org/dc/dcmitype/"/>
    <ds:schemaRef ds:uri="http://schemas.microsoft.com/office/2006/documentManagement/types"/>
    <ds:schemaRef ds:uri="http://schemas.microsoft.com/office/infopath/2007/PartnerControls"/>
    <ds:schemaRef ds:uri="http://www.w3.org/XML/1998/namespace"/>
    <ds:schemaRef ds:uri="9880cd63-6474-472d-b3ee-27ecdf7788c9"/>
    <ds:schemaRef ds:uri="http://purl.org/dc/elements/1.1/"/>
    <ds:schemaRef ds:uri="http://purl.org/dc/terms/"/>
    <ds:schemaRef ds:uri="http://schemas.openxmlformats.org/package/2006/metadata/core-properties"/>
    <ds:schemaRef ds:uri="01e819e4-cd7a-4378-8d52-2f0b415e57b0"/>
    <ds:schemaRef ds:uri="http://schemas.microsoft.com/office/2006/metadata/properties"/>
  </ds:schemaRefs>
</ds:datastoreItem>
</file>

<file path=customXml/itemProps2.xml><?xml version="1.0" encoding="utf-8"?>
<ds:datastoreItem xmlns:ds="http://schemas.openxmlformats.org/officeDocument/2006/customXml" ds:itemID="{7FA48D5C-1E2E-41AE-AB3E-664883DDFDDC}">
  <ds:schemaRefs>
    <ds:schemaRef ds:uri="http://schemas.microsoft.com/sharepoint/v3/contenttype/forms"/>
  </ds:schemaRefs>
</ds:datastoreItem>
</file>

<file path=customXml/itemProps3.xml><?xml version="1.0" encoding="utf-8"?>
<ds:datastoreItem xmlns:ds="http://schemas.openxmlformats.org/officeDocument/2006/customXml" ds:itemID="{0A4EE9AB-0A55-4CF1-BEB1-420BCBBBE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e819e4-cd7a-4378-8d52-2f0b415e57b0"/>
    <ds:schemaRef ds:uri="9880cd63-6474-472d-b3ee-27ecdf778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5332</Characters>
  <Application>Microsoft Office Word</Application>
  <DocSecurity>0</DocSecurity>
  <Lines>44</Lines>
  <Paragraphs>12</Paragraphs>
  <ScaleCrop>false</ScaleCrop>
  <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Jeynes</dc:creator>
  <cp:keywords/>
  <dc:description/>
  <cp:lastModifiedBy>Caroline Jeynes</cp:lastModifiedBy>
  <cp:revision>2</cp:revision>
  <cp:lastPrinted>2024-09-13T16:10:00Z</cp:lastPrinted>
  <dcterms:created xsi:type="dcterms:W3CDTF">2024-09-13T16:10:00Z</dcterms:created>
  <dcterms:modified xsi:type="dcterms:W3CDTF">2024-09-13T16:10:00Z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0x010100EA243D3D05C2B84BA70F89A7F411EBE0</vt:lpwstr>
  </property>
  <property fmtid="{D5CDD505-2E9C-101B-9397-08002B2CF9AE}" pid="3" name="MediaServiceImageTags">
    <vt:lpwstr/>
  </property>
</Properties>
</file>